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34B7F" w:rsidRPr="00341397">
        <w:trPr>
          <w:trHeight w:hRule="exact" w:val="1528"/>
        </w:trPr>
        <w:tc>
          <w:tcPr>
            <w:tcW w:w="143" w:type="dxa"/>
          </w:tcPr>
          <w:p w:rsidR="00A34B7F" w:rsidRDefault="00A34B7F"/>
        </w:tc>
        <w:tc>
          <w:tcPr>
            <w:tcW w:w="285" w:type="dxa"/>
          </w:tcPr>
          <w:p w:rsidR="00A34B7F" w:rsidRDefault="00A34B7F"/>
        </w:tc>
        <w:tc>
          <w:tcPr>
            <w:tcW w:w="710" w:type="dxa"/>
          </w:tcPr>
          <w:p w:rsidR="00A34B7F" w:rsidRDefault="00A34B7F"/>
        </w:tc>
        <w:tc>
          <w:tcPr>
            <w:tcW w:w="1419" w:type="dxa"/>
          </w:tcPr>
          <w:p w:rsidR="00A34B7F" w:rsidRDefault="00A34B7F"/>
        </w:tc>
        <w:tc>
          <w:tcPr>
            <w:tcW w:w="1419" w:type="dxa"/>
          </w:tcPr>
          <w:p w:rsidR="00A34B7F" w:rsidRDefault="00A34B7F"/>
        </w:tc>
        <w:tc>
          <w:tcPr>
            <w:tcW w:w="851" w:type="dxa"/>
          </w:tcPr>
          <w:p w:rsidR="00A34B7F" w:rsidRDefault="00A34B7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 w:rsidP="00433328">
            <w:pPr>
              <w:spacing w:after="0" w:line="240" w:lineRule="auto"/>
              <w:jc w:val="both"/>
              <w:rPr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ректора ОмГА от 259.03.2021 № 57</w:t>
            </w:r>
            <w:r w:rsidRPr="0043332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34B7F" w:rsidRPr="00341397">
        <w:trPr>
          <w:trHeight w:hRule="exact" w:val="138"/>
        </w:trPr>
        <w:tc>
          <w:tcPr>
            <w:tcW w:w="143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</w:tr>
      <w:tr w:rsidR="00A34B7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34B7F" w:rsidRPr="0034139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A34B7F" w:rsidRPr="00341397">
        <w:trPr>
          <w:trHeight w:hRule="exact" w:val="211"/>
        </w:trPr>
        <w:tc>
          <w:tcPr>
            <w:tcW w:w="143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</w:tr>
      <w:tr w:rsidR="00A34B7F">
        <w:trPr>
          <w:trHeight w:hRule="exact" w:val="277"/>
        </w:trPr>
        <w:tc>
          <w:tcPr>
            <w:tcW w:w="143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34B7F">
        <w:trPr>
          <w:trHeight w:hRule="exact" w:val="138"/>
        </w:trPr>
        <w:tc>
          <w:tcPr>
            <w:tcW w:w="143" w:type="dxa"/>
          </w:tcPr>
          <w:p w:rsidR="00A34B7F" w:rsidRDefault="00A34B7F"/>
        </w:tc>
        <w:tc>
          <w:tcPr>
            <w:tcW w:w="285" w:type="dxa"/>
          </w:tcPr>
          <w:p w:rsidR="00A34B7F" w:rsidRDefault="00A34B7F"/>
        </w:tc>
        <w:tc>
          <w:tcPr>
            <w:tcW w:w="710" w:type="dxa"/>
          </w:tcPr>
          <w:p w:rsidR="00A34B7F" w:rsidRDefault="00A34B7F"/>
        </w:tc>
        <w:tc>
          <w:tcPr>
            <w:tcW w:w="1419" w:type="dxa"/>
          </w:tcPr>
          <w:p w:rsidR="00A34B7F" w:rsidRDefault="00A34B7F"/>
        </w:tc>
        <w:tc>
          <w:tcPr>
            <w:tcW w:w="1419" w:type="dxa"/>
          </w:tcPr>
          <w:p w:rsidR="00A34B7F" w:rsidRDefault="00A34B7F"/>
        </w:tc>
        <w:tc>
          <w:tcPr>
            <w:tcW w:w="851" w:type="dxa"/>
          </w:tcPr>
          <w:p w:rsidR="00A34B7F" w:rsidRDefault="00A34B7F"/>
        </w:tc>
        <w:tc>
          <w:tcPr>
            <w:tcW w:w="285" w:type="dxa"/>
          </w:tcPr>
          <w:p w:rsidR="00A34B7F" w:rsidRDefault="00A34B7F"/>
        </w:tc>
        <w:tc>
          <w:tcPr>
            <w:tcW w:w="1277" w:type="dxa"/>
          </w:tcPr>
          <w:p w:rsidR="00A34B7F" w:rsidRDefault="00A34B7F"/>
        </w:tc>
        <w:tc>
          <w:tcPr>
            <w:tcW w:w="993" w:type="dxa"/>
          </w:tcPr>
          <w:p w:rsidR="00A34B7F" w:rsidRDefault="00A34B7F"/>
        </w:tc>
        <w:tc>
          <w:tcPr>
            <w:tcW w:w="2836" w:type="dxa"/>
          </w:tcPr>
          <w:p w:rsidR="00A34B7F" w:rsidRDefault="00A34B7F"/>
        </w:tc>
      </w:tr>
      <w:tr w:rsidR="00A34B7F" w:rsidRPr="00341397">
        <w:trPr>
          <w:trHeight w:hRule="exact" w:val="277"/>
        </w:trPr>
        <w:tc>
          <w:tcPr>
            <w:tcW w:w="143" w:type="dxa"/>
          </w:tcPr>
          <w:p w:rsidR="00A34B7F" w:rsidRDefault="00A34B7F"/>
        </w:tc>
        <w:tc>
          <w:tcPr>
            <w:tcW w:w="285" w:type="dxa"/>
          </w:tcPr>
          <w:p w:rsidR="00A34B7F" w:rsidRDefault="00A34B7F"/>
        </w:tc>
        <w:tc>
          <w:tcPr>
            <w:tcW w:w="710" w:type="dxa"/>
          </w:tcPr>
          <w:p w:rsidR="00A34B7F" w:rsidRDefault="00A34B7F"/>
        </w:tc>
        <w:tc>
          <w:tcPr>
            <w:tcW w:w="1419" w:type="dxa"/>
          </w:tcPr>
          <w:p w:rsidR="00A34B7F" w:rsidRDefault="00A34B7F"/>
        </w:tc>
        <w:tc>
          <w:tcPr>
            <w:tcW w:w="1419" w:type="dxa"/>
          </w:tcPr>
          <w:p w:rsidR="00A34B7F" w:rsidRDefault="00A34B7F"/>
        </w:tc>
        <w:tc>
          <w:tcPr>
            <w:tcW w:w="851" w:type="dxa"/>
          </w:tcPr>
          <w:p w:rsidR="00A34B7F" w:rsidRDefault="00A34B7F"/>
        </w:tc>
        <w:tc>
          <w:tcPr>
            <w:tcW w:w="285" w:type="dxa"/>
          </w:tcPr>
          <w:p w:rsidR="00A34B7F" w:rsidRDefault="00A34B7F"/>
        </w:tc>
        <w:tc>
          <w:tcPr>
            <w:tcW w:w="1277" w:type="dxa"/>
          </w:tcPr>
          <w:p w:rsidR="00A34B7F" w:rsidRDefault="00A34B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34B7F" w:rsidRPr="00341397">
        <w:trPr>
          <w:trHeight w:hRule="exact" w:val="138"/>
        </w:trPr>
        <w:tc>
          <w:tcPr>
            <w:tcW w:w="143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</w:tr>
      <w:tr w:rsidR="00A34B7F">
        <w:trPr>
          <w:trHeight w:hRule="exact" w:val="277"/>
        </w:trPr>
        <w:tc>
          <w:tcPr>
            <w:tcW w:w="143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34B7F">
        <w:trPr>
          <w:trHeight w:hRule="exact" w:val="138"/>
        </w:trPr>
        <w:tc>
          <w:tcPr>
            <w:tcW w:w="143" w:type="dxa"/>
          </w:tcPr>
          <w:p w:rsidR="00A34B7F" w:rsidRDefault="00A34B7F"/>
        </w:tc>
        <w:tc>
          <w:tcPr>
            <w:tcW w:w="285" w:type="dxa"/>
          </w:tcPr>
          <w:p w:rsidR="00A34B7F" w:rsidRDefault="00A34B7F"/>
        </w:tc>
        <w:tc>
          <w:tcPr>
            <w:tcW w:w="710" w:type="dxa"/>
          </w:tcPr>
          <w:p w:rsidR="00A34B7F" w:rsidRDefault="00A34B7F"/>
        </w:tc>
        <w:tc>
          <w:tcPr>
            <w:tcW w:w="1419" w:type="dxa"/>
          </w:tcPr>
          <w:p w:rsidR="00A34B7F" w:rsidRDefault="00A34B7F"/>
        </w:tc>
        <w:tc>
          <w:tcPr>
            <w:tcW w:w="1419" w:type="dxa"/>
          </w:tcPr>
          <w:p w:rsidR="00A34B7F" w:rsidRDefault="00A34B7F"/>
        </w:tc>
        <w:tc>
          <w:tcPr>
            <w:tcW w:w="851" w:type="dxa"/>
          </w:tcPr>
          <w:p w:rsidR="00A34B7F" w:rsidRDefault="00A34B7F"/>
        </w:tc>
        <w:tc>
          <w:tcPr>
            <w:tcW w:w="285" w:type="dxa"/>
          </w:tcPr>
          <w:p w:rsidR="00A34B7F" w:rsidRDefault="00A34B7F"/>
        </w:tc>
        <w:tc>
          <w:tcPr>
            <w:tcW w:w="1277" w:type="dxa"/>
          </w:tcPr>
          <w:p w:rsidR="00A34B7F" w:rsidRDefault="00A34B7F"/>
        </w:tc>
        <w:tc>
          <w:tcPr>
            <w:tcW w:w="993" w:type="dxa"/>
          </w:tcPr>
          <w:p w:rsidR="00A34B7F" w:rsidRDefault="00A34B7F"/>
        </w:tc>
        <w:tc>
          <w:tcPr>
            <w:tcW w:w="2836" w:type="dxa"/>
          </w:tcPr>
          <w:p w:rsidR="00A34B7F" w:rsidRDefault="00A34B7F"/>
        </w:tc>
      </w:tr>
      <w:tr w:rsidR="00A34B7F" w:rsidRPr="00433328">
        <w:trPr>
          <w:trHeight w:hRule="exact" w:val="277"/>
        </w:trPr>
        <w:tc>
          <w:tcPr>
            <w:tcW w:w="143" w:type="dxa"/>
          </w:tcPr>
          <w:p w:rsidR="00A34B7F" w:rsidRDefault="00A34B7F"/>
        </w:tc>
        <w:tc>
          <w:tcPr>
            <w:tcW w:w="285" w:type="dxa"/>
          </w:tcPr>
          <w:p w:rsidR="00A34B7F" w:rsidRDefault="00A34B7F"/>
        </w:tc>
        <w:tc>
          <w:tcPr>
            <w:tcW w:w="710" w:type="dxa"/>
          </w:tcPr>
          <w:p w:rsidR="00A34B7F" w:rsidRDefault="00A34B7F"/>
        </w:tc>
        <w:tc>
          <w:tcPr>
            <w:tcW w:w="1419" w:type="dxa"/>
          </w:tcPr>
          <w:p w:rsidR="00A34B7F" w:rsidRDefault="00A34B7F"/>
        </w:tc>
        <w:tc>
          <w:tcPr>
            <w:tcW w:w="1419" w:type="dxa"/>
          </w:tcPr>
          <w:p w:rsidR="00A34B7F" w:rsidRDefault="00A34B7F"/>
        </w:tc>
        <w:tc>
          <w:tcPr>
            <w:tcW w:w="851" w:type="dxa"/>
          </w:tcPr>
          <w:p w:rsidR="00A34B7F" w:rsidRDefault="00A34B7F"/>
        </w:tc>
        <w:tc>
          <w:tcPr>
            <w:tcW w:w="285" w:type="dxa"/>
          </w:tcPr>
          <w:p w:rsidR="00A34B7F" w:rsidRDefault="00A34B7F"/>
        </w:tc>
        <w:tc>
          <w:tcPr>
            <w:tcW w:w="1277" w:type="dxa"/>
          </w:tcPr>
          <w:p w:rsidR="00A34B7F" w:rsidRDefault="00A34B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 w:rsidP="0043332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A34B7F" w:rsidRPr="00433328">
        <w:trPr>
          <w:trHeight w:hRule="exact" w:val="277"/>
        </w:trPr>
        <w:tc>
          <w:tcPr>
            <w:tcW w:w="143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</w:tr>
      <w:tr w:rsidR="00A34B7F" w:rsidRPr="0043332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A34B7F">
        <w:trPr>
          <w:trHeight w:hRule="exact" w:val="1496"/>
        </w:trPr>
        <w:tc>
          <w:tcPr>
            <w:tcW w:w="143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и современная модель управления в сфере денежно- кредитных отношений</w:t>
            </w:r>
          </w:p>
          <w:p w:rsidR="00A34B7F" w:rsidRDefault="004333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К.М.01.ДВ.02.01</w:t>
            </w:r>
          </w:p>
        </w:tc>
        <w:tc>
          <w:tcPr>
            <w:tcW w:w="2836" w:type="dxa"/>
          </w:tcPr>
          <w:p w:rsidR="00A34B7F" w:rsidRDefault="00A34B7F"/>
        </w:tc>
      </w:tr>
      <w:tr w:rsidR="00A34B7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34B7F" w:rsidRPr="00341397">
        <w:trPr>
          <w:trHeight w:hRule="exact" w:val="1389"/>
        </w:trPr>
        <w:tc>
          <w:tcPr>
            <w:tcW w:w="143" w:type="dxa"/>
          </w:tcPr>
          <w:p w:rsidR="00A34B7F" w:rsidRDefault="00A34B7F"/>
        </w:tc>
        <w:tc>
          <w:tcPr>
            <w:tcW w:w="285" w:type="dxa"/>
          </w:tcPr>
          <w:p w:rsidR="00A34B7F" w:rsidRDefault="00A34B7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«"Управление финансами и инвестициями"»</w:t>
            </w:r>
          </w:p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34B7F" w:rsidRPr="00341397">
        <w:trPr>
          <w:trHeight w:hRule="exact" w:val="138"/>
        </w:trPr>
        <w:tc>
          <w:tcPr>
            <w:tcW w:w="143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</w:tr>
      <w:tr w:rsidR="00A34B7F" w:rsidRPr="0034139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A34B7F" w:rsidRPr="00341397">
        <w:trPr>
          <w:trHeight w:hRule="exact" w:val="416"/>
        </w:trPr>
        <w:tc>
          <w:tcPr>
            <w:tcW w:w="143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</w:tr>
      <w:tr w:rsidR="00A34B7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34B7F" w:rsidRDefault="00A34B7F"/>
        </w:tc>
        <w:tc>
          <w:tcPr>
            <w:tcW w:w="285" w:type="dxa"/>
          </w:tcPr>
          <w:p w:rsidR="00A34B7F" w:rsidRDefault="00A34B7F"/>
        </w:tc>
        <w:tc>
          <w:tcPr>
            <w:tcW w:w="1277" w:type="dxa"/>
          </w:tcPr>
          <w:p w:rsidR="00A34B7F" w:rsidRDefault="00A34B7F"/>
        </w:tc>
        <w:tc>
          <w:tcPr>
            <w:tcW w:w="993" w:type="dxa"/>
          </w:tcPr>
          <w:p w:rsidR="00A34B7F" w:rsidRDefault="00A34B7F"/>
        </w:tc>
        <w:tc>
          <w:tcPr>
            <w:tcW w:w="2836" w:type="dxa"/>
          </w:tcPr>
          <w:p w:rsidR="00A34B7F" w:rsidRDefault="00A34B7F"/>
        </w:tc>
      </w:tr>
      <w:tr w:rsidR="00A34B7F">
        <w:trPr>
          <w:trHeight w:hRule="exact" w:val="155"/>
        </w:trPr>
        <w:tc>
          <w:tcPr>
            <w:tcW w:w="143" w:type="dxa"/>
          </w:tcPr>
          <w:p w:rsidR="00A34B7F" w:rsidRDefault="00A34B7F"/>
        </w:tc>
        <w:tc>
          <w:tcPr>
            <w:tcW w:w="285" w:type="dxa"/>
          </w:tcPr>
          <w:p w:rsidR="00A34B7F" w:rsidRDefault="00A34B7F"/>
        </w:tc>
        <w:tc>
          <w:tcPr>
            <w:tcW w:w="710" w:type="dxa"/>
          </w:tcPr>
          <w:p w:rsidR="00A34B7F" w:rsidRDefault="00A34B7F"/>
        </w:tc>
        <w:tc>
          <w:tcPr>
            <w:tcW w:w="1419" w:type="dxa"/>
          </w:tcPr>
          <w:p w:rsidR="00A34B7F" w:rsidRDefault="00A34B7F"/>
        </w:tc>
        <w:tc>
          <w:tcPr>
            <w:tcW w:w="1419" w:type="dxa"/>
          </w:tcPr>
          <w:p w:rsidR="00A34B7F" w:rsidRDefault="00A34B7F"/>
        </w:tc>
        <w:tc>
          <w:tcPr>
            <w:tcW w:w="851" w:type="dxa"/>
          </w:tcPr>
          <w:p w:rsidR="00A34B7F" w:rsidRDefault="00A34B7F"/>
        </w:tc>
        <w:tc>
          <w:tcPr>
            <w:tcW w:w="285" w:type="dxa"/>
          </w:tcPr>
          <w:p w:rsidR="00A34B7F" w:rsidRDefault="00A34B7F"/>
        </w:tc>
        <w:tc>
          <w:tcPr>
            <w:tcW w:w="1277" w:type="dxa"/>
          </w:tcPr>
          <w:p w:rsidR="00A34B7F" w:rsidRDefault="00A34B7F"/>
        </w:tc>
        <w:tc>
          <w:tcPr>
            <w:tcW w:w="993" w:type="dxa"/>
          </w:tcPr>
          <w:p w:rsidR="00A34B7F" w:rsidRDefault="00A34B7F"/>
        </w:tc>
        <w:tc>
          <w:tcPr>
            <w:tcW w:w="2836" w:type="dxa"/>
          </w:tcPr>
          <w:p w:rsidR="00A34B7F" w:rsidRDefault="00A34B7F"/>
        </w:tc>
      </w:tr>
      <w:tr w:rsidR="00A34B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34B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A34B7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4B7F" w:rsidRDefault="00A34B7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A34B7F"/>
        </w:tc>
      </w:tr>
      <w:tr w:rsidR="00A34B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A34B7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4B7F" w:rsidRDefault="00A34B7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A34B7F"/>
        </w:tc>
      </w:tr>
      <w:tr w:rsidR="00A34B7F">
        <w:trPr>
          <w:trHeight w:hRule="exact" w:val="124"/>
        </w:trPr>
        <w:tc>
          <w:tcPr>
            <w:tcW w:w="143" w:type="dxa"/>
          </w:tcPr>
          <w:p w:rsidR="00A34B7F" w:rsidRDefault="00A34B7F"/>
        </w:tc>
        <w:tc>
          <w:tcPr>
            <w:tcW w:w="285" w:type="dxa"/>
          </w:tcPr>
          <w:p w:rsidR="00A34B7F" w:rsidRDefault="00A34B7F"/>
        </w:tc>
        <w:tc>
          <w:tcPr>
            <w:tcW w:w="710" w:type="dxa"/>
          </w:tcPr>
          <w:p w:rsidR="00A34B7F" w:rsidRDefault="00A34B7F"/>
        </w:tc>
        <w:tc>
          <w:tcPr>
            <w:tcW w:w="1419" w:type="dxa"/>
          </w:tcPr>
          <w:p w:rsidR="00A34B7F" w:rsidRDefault="00A34B7F"/>
        </w:tc>
        <w:tc>
          <w:tcPr>
            <w:tcW w:w="1419" w:type="dxa"/>
          </w:tcPr>
          <w:p w:rsidR="00A34B7F" w:rsidRDefault="00A34B7F"/>
        </w:tc>
        <w:tc>
          <w:tcPr>
            <w:tcW w:w="851" w:type="dxa"/>
          </w:tcPr>
          <w:p w:rsidR="00A34B7F" w:rsidRDefault="00A34B7F"/>
        </w:tc>
        <w:tc>
          <w:tcPr>
            <w:tcW w:w="285" w:type="dxa"/>
          </w:tcPr>
          <w:p w:rsidR="00A34B7F" w:rsidRDefault="00A34B7F"/>
        </w:tc>
        <w:tc>
          <w:tcPr>
            <w:tcW w:w="1277" w:type="dxa"/>
          </w:tcPr>
          <w:p w:rsidR="00A34B7F" w:rsidRDefault="00A34B7F"/>
        </w:tc>
        <w:tc>
          <w:tcPr>
            <w:tcW w:w="993" w:type="dxa"/>
          </w:tcPr>
          <w:p w:rsidR="00A34B7F" w:rsidRDefault="00A34B7F"/>
        </w:tc>
        <w:tc>
          <w:tcPr>
            <w:tcW w:w="2836" w:type="dxa"/>
          </w:tcPr>
          <w:p w:rsidR="00A34B7F" w:rsidRDefault="00A34B7F"/>
        </w:tc>
      </w:tr>
      <w:tr w:rsidR="00A34B7F" w:rsidRPr="0034139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A34B7F" w:rsidRPr="00341397">
        <w:trPr>
          <w:trHeight w:hRule="exact" w:val="307"/>
        </w:trPr>
        <w:tc>
          <w:tcPr>
            <w:tcW w:w="143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A34B7F">
            <w:pPr>
              <w:rPr>
                <w:lang w:val="ru-RU"/>
              </w:rPr>
            </w:pPr>
          </w:p>
        </w:tc>
      </w:tr>
      <w:tr w:rsidR="00A34B7F" w:rsidRPr="00341397">
        <w:trPr>
          <w:trHeight w:hRule="exact" w:val="1678"/>
        </w:trPr>
        <w:tc>
          <w:tcPr>
            <w:tcW w:w="143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</w:tr>
      <w:tr w:rsidR="00A34B7F">
        <w:trPr>
          <w:trHeight w:hRule="exact" w:val="277"/>
        </w:trPr>
        <w:tc>
          <w:tcPr>
            <w:tcW w:w="143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34B7F">
        <w:trPr>
          <w:trHeight w:hRule="exact" w:val="138"/>
        </w:trPr>
        <w:tc>
          <w:tcPr>
            <w:tcW w:w="143" w:type="dxa"/>
          </w:tcPr>
          <w:p w:rsidR="00A34B7F" w:rsidRDefault="00A34B7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A34B7F"/>
        </w:tc>
      </w:tr>
      <w:tr w:rsidR="00A34B7F">
        <w:trPr>
          <w:trHeight w:hRule="exact" w:val="1666"/>
        </w:trPr>
        <w:tc>
          <w:tcPr>
            <w:tcW w:w="143" w:type="dxa"/>
          </w:tcPr>
          <w:p w:rsidR="00A34B7F" w:rsidRDefault="00A34B7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34B7F" w:rsidRPr="00433328" w:rsidRDefault="00A34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34B7F" w:rsidRPr="00433328" w:rsidRDefault="00A34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34B7F" w:rsidRDefault="004333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34B7F" w:rsidRPr="0043332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34B7F" w:rsidRPr="00433328" w:rsidRDefault="00A34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/Орлянский Е.А./</w:t>
            </w:r>
          </w:p>
          <w:p w:rsidR="00A34B7F" w:rsidRPr="00433328" w:rsidRDefault="00A34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A34B7F" w:rsidRPr="00433328" w:rsidRDefault="00433328" w:rsidP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</w:tr>
      <w:tr w:rsidR="00A34B7F" w:rsidRPr="003413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A34B7F" w:rsidRPr="00433328" w:rsidRDefault="00433328">
      <w:pPr>
        <w:rPr>
          <w:sz w:val="0"/>
          <w:szCs w:val="0"/>
          <w:lang w:val="ru-RU"/>
        </w:rPr>
      </w:pPr>
      <w:r w:rsidRPr="004333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4B7F" w:rsidRPr="004333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A34B7F" w:rsidRPr="00433328">
        <w:trPr>
          <w:trHeight w:hRule="exact" w:val="555"/>
        </w:trPr>
        <w:tc>
          <w:tcPr>
            <w:tcW w:w="9640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</w:tr>
      <w:tr w:rsidR="00A34B7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34B7F" w:rsidRDefault="004333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4B7F" w:rsidRPr="003413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34B7F" w:rsidRPr="0034139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1397" w:rsidRDefault="00341397" w:rsidP="003413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</w:t>
            </w:r>
            <w:r w:rsidR="003413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заочная на 2021/2022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29.03.2021 №57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и современная модель управления в сфере денежно-кредитны</w:t>
            </w:r>
            <w:r w:rsidR="003413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отношений» в течение 2021/2022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A34B7F" w:rsidRPr="00433328" w:rsidRDefault="00433328">
      <w:pPr>
        <w:rPr>
          <w:sz w:val="0"/>
          <w:szCs w:val="0"/>
          <w:lang w:val="ru-RU"/>
        </w:rPr>
      </w:pPr>
      <w:r w:rsidRPr="004333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34B7F" w:rsidRPr="00341397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34B7F" w:rsidRPr="00341397">
        <w:trPr>
          <w:trHeight w:hRule="exact" w:val="138"/>
        </w:trPr>
        <w:tc>
          <w:tcPr>
            <w:tcW w:w="3970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</w:tr>
      <w:tr w:rsidR="00A34B7F" w:rsidRPr="00341397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К.М.01.ДВ.02.01 «Стратегии и современная модель управления в сфере денежно-кредитных отношений».</w:t>
            </w:r>
          </w:p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34B7F" w:rsidRPr="00341397">
        <w:trPr>
          <w:trHeight w:hRule="exact" w:val="138"/>
        </w:trPr>
        <w:tc>
          <w:tcPr>
            <w:tcW w:w="3970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</w:tr>
      <w:tr w:rsidR="00A34B7F" w:rsidRPr="00341397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и современная модель управления в сфере денежно-кредитных отношений»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34B7F" w:rsidRPr="0034139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консультированию клиентов по составлению финансового плана и формированию инвестиционного портфеля</w:t>
            </w:r>
          </w:p>
        </w:tc>
      </w:tr>
      <w:tr w:rsidR="00A34B7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A34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4B7F" w:rsidRPr="0034139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теорию финансового планирования, методики и инструментарий финансового планирования</w:t>
            </w:r>
          </w:p>
        </w:tc>
      </w:tr>
      <w:tr w:rsidR="00A34B7F" w:rsidRPr="0034139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проводить сбор информации о движении денежных потоков, интерпретировать полученные результаты</w:t>
            </w:r>
          </w:p>
        </w:tc>
      </w:tr>
      <w:tr w:rsidR="00A34B7F" w:rsidRPr="0034139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оценивать затраты на проведение финансовых операций</w:t>
            </w:r>
          </w:p>
        </w:tc>
      </w:tr>
      <w:tr w:rsidR="00A34B7F" w:rsidRPr="0034139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умениями формирования финансового плана и критериями мониторинга его выполнения, составлением прогнозов денежных потоков</w:t>
            </w:r>
          </w:p>
        </w:tc>
      </w:tr>
      <w:tr w:rsidR="00A34B7F" w:rsidRPr="0034139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методикой оценки финансового положения участников финансового рынка</w:t>
            </w:r>
          </w:p>
        </w:tc>
      </w:tr>
      <w:tr w:rsidR="00A34B7F" w:rsidRPr="00341397">
        <w:trPr>
          <w:trHeight w:hRule="exact" w:val="416"/>
        </w:trPr>
        <w:tc>
          <w:tcPr>
            <w:tcW w:w="3970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</w:tr>
      <w:tr w:rsidR="00A34B7F" w:rsidRPr="0034139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34B7F" w:rsidRPr="00341397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A34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К.М.01.ДВ.02.01 «Стратегии и современная модель управления в сфере денежно-кредитных отношений» относится к обязательной части, является дисциплиной Блока &lt;не удалось определить&gt;. </w:t>
            </w:r>
            <w:r w:rsidRPr="003413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"Финансовое планирование и инвестиционный анализ"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 w:rsidR="00A34B7F" w:rsidRPr="00341397">
        <w:trPr>
          <w:trHeight w:hRule="exact" w:val="138"/>
        </w:trPr>
        <w:tc>
          <w:tcPr>
            <w:tcW w:w="3970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</w:tr>
      <w:tr w:rsidR="00A34B7F" w:rsidRPr="0034139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34B7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B7F" w:rsidRDefault="00A34B7F"/>
        </w:tc>
      </w:tr>
      <w:tr w:rsidR="00A34B7F" w:rsidRPr="003413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B7F" w:rsidRPr="00433328" w:rsidRDefault="00A34B7F">
            <w:pPr>
              <w:rPr>
                <w:lang w:val="ru-RU"/>
              </w:rPr>
            </w:pPr>
          </w:p>
        </w:tc>
      </w:tr>
      <w:tr w:rsidR="00A34B7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B7F" w:rsidRDefault="00433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Микроэкономика.Макроэкономика (продвинутый уровень)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B7F" w:rsidRPr="00433328" w:rsidRDefault="00433328">
            <w:pPr>
              <w:spacing w:after="0" w:line="240" w:lineRule="auto"/>
              <w:jc w:val="center"/>
              <w:rPr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A34B7F" w:rsidRDefault="00433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</w:tbl>
    <w:p w:rsidR="00A34B7F" w:rsidRDefault="004333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34B7F" w:rsidRPr="00341397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34B7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34B7F">
        <w:trPr>
          <w:trHeight w:hRule="exact" w:val="138"/>
        </w:trPr>
        <w:tc>
          <w:tcPr>
            <w:tcW w:w="5671" w:type="dxa"/>
          </w:tcPr>
          <w:p w:rsidR="00A34B7F" w:rsidRDefault="00A34B7F"/>
        </w:tc>
        <w:tc>
          <w:tcPr>
            <w:tcW w:w="1702" w:type="dxa"/>
          </w:tcPr>
          <w:p w:rsidR="00A34B7F" w:rsidRDefault="00A34B7F"/>
        </w:tc>
        <w:tc>
          <w:tcPr>
            <w:tcW w:w="426" w:type="dxa"/>
          </w:tcPr>
          <w:p w:rsidR="00A34B7F" w:rsidRDefault="00A34B7F"/>
        </w:tc>
        <w:tc>
          <w:tcPr>
            <w:tcW w:w="710" w:type="dxa"/>
          </w:tcPr>
          <w:p w:rsidR="00A34B7F" w:rsidRDefault="00A34B7F"/>
        </w:tc>
        <w:tc>
          <w:tcPr>
            <w:tcW w:w="1135" w:type="dxa"/>
          </w:tcPr>
          <w:p w:rsidR="00A34B7F" w:rsidRDefault="00A34B7F"/>
        </w:tc>
      </w:tr>
      <w:tr w:rsidR="00A34B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4B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4B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4B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4B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34B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4B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34B7F">
        <w:trPr>
          <w:trHeight w:hRule="exact" w:val="138"/>
        </w:trPr>
        <w:tc>
          <w:tcPr>
            <w:tcW w:w="5671" w:type="dxa"/>
          </w:tcPr>
          <w:p w:rsidR="00A34B7F" w:rsidRDefault="00A34B7F"/>
        </w:tc>
        <w:tc>
          <w:tcPr>
            <w:tcW w:w="1702" w:type="dxa"/>
          </w:tcPr>
          <w:p w:rsidR="00A34B7F" w:rsidRDefault="00A34B7F"/>
        </w:tc>
        <w:tc>
          <w:tcPr>
            <w:tcW w:w="426" w:type="dxa"/>
          </w:tcPr>
          <w:p w:rsidR="00A34B7F" w:rsidRDefault="00A34B7F"/>
        </w:tc>
        <w:tc>
          <w:tcPr>
            <w:tcW w:w="710" w:type="dxa"/>
          </w:tcPr>
          <w:p w:rsidR="00A34B7F" w:rsidRDefault="00A34B7F"/>
        </w:tc>
        <w:tc>
          <w:tcPr>
            <w:tcW w:w="1135" w:type="dxa"/>
          </w:tcPr>
          <w:p w:rsidR="00A34B7F" w:rsidRDefault="00A34B7F"/>
        </w:tc>
      </w:tr>
      <w:tr w:rsidR="00A34B7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A34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4B7F" w:rsidRPr="00433328" w:rsidRDefault="00A34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34B7F">
        <w:trPr>
          <w:trHeight w:hRule="exact" w:val="416"/>
        </w:trPr>
        <w:tc>
          <w:tcPr>
            <w:tcW w:w="5671" w:type="dxa"/>
          </w:tcPr>
          <w:p w:rsidR="00A34B7F" w:rsidRDefault="00A34B7F"/>
        </w:tc>
        <w:tc>
          <w:tcPr>
            <w:tcW w:w="1702" w:type="dxa"/>
          </w:tcPr>
          <w:p w:rsidR="00A34B7F" w:rsidRDefault="00A34B7F"/>
        </w:tc>
        <w:tc>
          <w:tcPr>
            <w:tcW w:w="426" w:type="dxa"/>
          </w:tcPr>
          <w:p w:rsidR="00A34B7F" w:rsidRDefault="00A34B7F"/>
        </w:tc>
        <w:tc>
          <w:tcPr>
            <w:tcW w:w="710" w:type="dxa"/>
          </w:tcPr>
          <w:p w:rsidR="00A34B7F" w:rsidRDefault="00A34B7F"/>
        </w:tc>
        <w:tc>
          <w:tcPr>
            <w:tcW w:w="1135" w:type="dxa"/>
          </w:tcPr>
          <w:p w:rsidR="00A34B7F" w:rsidRDefault="00A34B7F"/>
        </w:tc>
      </w:tr>
      <w:tr w:rsidR="00A34B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34B7F" w:rsidRPr="003413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стратегии в моделях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B7F" w:rsidRPr="00433328" w:rsidRDefault="00A34B7F">
            <w:pPr>
              <w:rPr>
                <w:lang w:val="ru-RU"/>
              </w:rPr>
            </w:pPr>
          </w:p>
        </w:tc>
      </w:tr>
      <w:tr w:rsidR="00A34B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стратегии в моделях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4B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стратегии в моделях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4B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A34B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34B7F" w:rsidRPr="003413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Деньги, кредит и кредитно-денежные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B7F" w:rsidRPr="00433328" w:rsidRDefault="00A34B7F">
            <w:pPr>
              <w:rPr>
                <w:lang w:val="ru-RU"/>
              </w:rPr>
            </w:pPr>
          </w:p>
        </w:tc>
      </w:tr>
      <w:tr w:rsidR="00A34B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Деньги, кредит и кредитно-денежные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4B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Деньги, кредит и кредитно-денежные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4B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A34B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34B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Денежно-кредитная политика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B7F" w:rsidRDefault="00A34B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B7F" w:rsidRDefault="00A34B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B7F" w:rsidRDefault="00A34B7F"/>
        </w:tc>
      </w:tr>
      <w:tr w:rsidR="00A34B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Денежно-кредитная политика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4B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Денежно-кредитная политика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4B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A34B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34B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Монетарная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B7F" w:rsidRDefault="00A34B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B7F" w:rsidRDefault="00A34B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B7F" w:rsidRDefault="00A34B7F"/>
        </w:tc>
      </w:tr>
      <w:tr w:rsidR="00A34B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Монетарная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4B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Монетарная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4B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A34B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4B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A34B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4B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A34B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A34B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34B7F" w:rsidRPr="00341397">
        <w:trPr>
          <w:trHeight w:hRule="exact" w:val="277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A34B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34B7F" w:rsidRPr="00433328" w:rsidRDefault="004333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A34B7F" w:rsidRPr="00433328" w:rsidRDefault="00433328">
      <w:pPr>
        <w:rPr>
          <w:sz w:val="0"/>
          <w:szCs w:val="0"/>
          <w:lang w:val="ru-RU"/>
        </w:rPr>
      </w:pPr>
      <w:r w:rsidRPr="004333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4B7F" w:rsidRPr="00341397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3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33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34B7F" w:rsidRPr="00341397" w:rsidRDefault="004333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33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413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A34B7F" w:rsidRPr="00433328" w:rsidRDefault="00433328">
      <w:pPr>
        <w:rPr>
          <w:sz w:val="0"/>
          <w:szCs w:val="0"/>
          <w:lang w:val="ru-RU"/>
        </w:rPr>
      </w:pPr>
      <w:r w:rsidRPr="004333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4B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A34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34B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34B7F" w:rsidRPr="0034139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стратегии в моделях управлении</w:t>
            </w:r>
          </w:p>
        </w:tc>
      </w:tr>
      <w:tr w:rsidR="00A34B7F" w:rsidRPr="0034139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A34B7F">
            <w:pPr>
              <w:rPr>
                <w:lang w:val="ru-RU"/>
              </w:rPr>
            </w:pPr>
          </w:p>
        </w:tc>
      </w:tr>
      <w:tr w:rsidR="00A34B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стратегии. Уровни стратегии.  Принципы и типы стратегий.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стратегических решений. Понятие модели управления. Классификация моделей управления.</w:t>
            </w:r>
          </w:p>
        </w:tc>
      </w:tr>
      <w:tr w:rsidR="00A34B7F" w:rsidRPr="003413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Деньги, кредит и кредитно-денежные отношения</w:t>
            </w:r>
          </w:p>
        </w:tc>
      </w:tr>
      <w:tr w:rsidR="00A34B7F" w:rsidRPr="003413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денежно-кредитных отношений. Деньги  и денежный рынок.  Кредит и кредитный рынок. Роль денежно-кредитных отношений в национальной экономике</w:t>
            </w:r>
          </w:p>
        </w:tc>
      </w:tr>
      <w:tr w:rsidR="00A34B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Денежно-кредитная политика фирмы</w:t>
            </w:r>
          </w:p>
        </w:tc>
      </w:tr>
      <w:tr w:rsidR="00A34B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денежно-кредитной политики фирмы. Деньги и проблема ликвидности и платежеспособности. Проблема соотношения собственных и заемных активов. Финансовый леверидж. Эффект финансового рычага.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финансовые коэффициенты.</w:t>
            </w:r>
          </w:p>
        </w:tc>
      </w:tr>
      <w:tr w:rsidR="00A34B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Монетарная политика</w:t>
            </w:r>
          </w:p>
        </w:tc>
      </w:tr>
      <w:tr w:rsidR="00A34B7F" w:rsidRPr="004333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Монетарная политика государства. Кейнсианская и монетаристские модели монетарной политики. Методы монетарной политики. Ставка рефинансирования. Нормы обязательных резервов. Эффект банковского мультипликатора. Операции на открытом рынке. Таргетирование. Монетарное правило Фридмена. Лаги запаздывания. Ликвидная ловушка.</w:t>
            </w:r>
          </w:p>
        </w:tc>
      </w:tr>
      <w:tr w:rsidR="00A34B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34B7F">
        <w:trPr>
          <w:trHeight w:hRule="exact" w:val="14"/>
        </w:trPr>
        <w:tc>
          <w:tcPr>
            <w:tcW w:w="9640" w:type="dxa"/>
          </w:tcPr>
          <w:p w:rsidR="00A34B7F" w:rsidRDefault="00A34B7F"/>
        </w:tc>
      </w:tr>
      <w:tr w:rsidR="00A34B7F" w:rsidRPr="003413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стратегии в моделях управлении</w:t>
            </w:r>
          </w:p>
        </w:tc>
      </w:tr>
      <w:tr w:rsidR="00A34B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Сущность стратегии в экономике. 2. Уровни и этапы стратегии.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Модели управления</w:t>
            </w:r>
          </w:p>
        </w:tc>
      </w:tr>
      <w:tr w:rsidR="00A34B7F">
        <w:trPr>
          <w:trHeight w:hRule="exact" w:val="14"/>
        </w:trPr>
        <w:tc>
          <w:tcPr>
            <w:tcW w:w="9640" w:type="dxa"/>
          </w:tcPr>
          <w:p w:rsidR="00A34B7F" w:rsidRDefault="00A34B7F"/>
        </w:tc>
      </w:tr>
      <w:tr w:rsidR="00A34B7F" w:rsidRPr="003413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Деньги, кредит и кредитно-денежные отношения</w:t>
            </w:r>
          </w:p>
        </w:tc>
      </w:tr>
      <w:tr w:rsidR="00A34B7F" w:rsidRPr="003413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Денежный рынок. 2. Кредитный рынок. 3. Роль денежно-кредитных отношений в национальной экономике</w:t>
            </w:r>
          </w:p>
        </w:tc>
      </w:tr>
      <w:tr w:rsidR="00A34B7F" w:rsidRPr="00341397">
        <w:trPr>
          <w:trHeight w:hRule="exact" w:val="14"/>
        </w:trPr>
        <w:tc>
          <w:tcPr>
            <w:tcW w:w="9640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</w:tr>
      <w:tr w:rsidR="00A34B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Денежно-кредитная политика фирмы</w:t>
            </w:r>
          </w:p>
        </w:tc>
      </w:tr>
      <w:tr w:rsidR="00A34B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Денежно-кредитная политика фирмы. 2. Проблема ликвидности и платежеспособности.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финансовые коэффициенты</w:t>
            </w:r>
          </w:p>
        </w:tc>
      </w:tr>
      <w:tr w:rsidR="00A34B7F">
        <w:trPr>
          <w:trHeight w:hRule="exact" w:val="14"/>
        </w:trPr>
        <w:tc>
          <w:tcPr>
            <w:tcW w:w="9640" w:type="dxa"/>
          </w:tcPr>
          <w:p w:rsidR="00A34B7F" w:rsidRDefault="00A34B7F"/>
        </w:tc>
      </w:tr>
      <w:tr w:rsidR="00A34B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Монетарная политика</w:t>
            </w:r>
          </w:p>
        </w:tc>
      </w:tr>
      <w:tr w:rsidR="00A34B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Сущность монетарной политики. 2. Модели монетарной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монетарной политики</w:t>
            </w:r>
          </w:p>
        </w:tc>
      </w:tr>
    </w:tbl>
    <w:p w:rsidR="00A34B7F" w:rsidRDefault="004333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34B7F" w:rsidRPr="003413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A34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34B7F" w:rsidRPr="0034139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и современная модель управления в сфере денежно-кредитных отношений» / Орлянский Е.А.. – Омск: Изд-во Омской гуманитарной академии, 2021.</w:t>
            </w:r>
          </w:p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34B7F" w:rsidRPr="00341397">
        <w:trPr>
          <w:trHeight w:hRule="exact" w:val="138"/>
        </w:trPr>
        <w:tc>
          <w:tcPr>
            <w:tcW w:w="285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</w:tr>
      <w:tr w:rsidR="00A34B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34B7F" w:rsidRPr="0034139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Гребенников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Тарасевич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310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978-5-534-08979-0.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328">
              <w:rPr>
                <w:lang w:val="ru-RU"/>
              </w:rPr>
              <w:t xml:space="preserve"> </w:t>
            </w:r>
            <w:hyperlink r:id="rId4" w:history="1">
              <w:r w:rsidR="006E0A6F">
                <w:rPr>
                  <w:rStyle w:val="a3"/>
                  <w:lang w:val="ru-RU"/>
                </w:rPr>
                <w:t>https://urait.ru/bcode/449619</w:t>
              </w:r>
            </w:hyperlink>
            <w:r w:rsidRPr="00433328">
              <w:rPr>
                <w:lang w:val="ru-RU"/>
              </w:rPr>
              <w:t xml:space="preserve"> </w:t>
            </w:r>
          </w:p>
        </w:tc>
      </w:tr>
      <w:tr w:rsidR="00A34B7F" w:rsidRPr="0034139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Продвинутый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Корнейчук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385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978-5-534-02582-8.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328">
              <w:rPr>
                <w:lang w:val="ru-RU"/>
              </w:rPr>
              <w:t xml:space="preserve"> </w:t>
            </w:r>
            <w:hyperlink r:id="rId5" w:history="1">
              <w:r w:rsidR="006E0A6F">
                <w:rPr>
                  <w:rStyle w:val="a3"/>
                  <w:lang w:val="ru-RU"/>
                </w:rPr>
                <w:t>https://urait.ru/bcode/451296</w:t>
              </w:r>
            </w:hyperlink>
            <w:r w:rsidRPr="00433328">
              <w:rPr>
                <w:lang w:val="ru-RU"/>
              </w:rPr>
              <w:t xml:space="preserve"> </w:t>
            </w:r>
          </w:p>
        </w:tc>
      </w:tr>
      <w:tr w:rsidR="00A34B7F" w:rsidRPr="0034139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Чалдаева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Ахметшина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Грузина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Корнеева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Русакова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Харитонова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Швандар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361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978-5-534-06688-3.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328">
              <w:rPr>
                <w:lang w:val="ru-RU"/>
              </w:rPr>
              <w:t xml:space="preserve"> </w:t>
            </w:r>
            <w:hyperlink r:id="rId6" w:history="1">
              <w:r w:rsidR="006E0A6F">
                <w:rPr>
                  <w:rStyle w:val="a3"/>
                  <w:lang w:val="ru-RU"/>
                </w:rPr>
                <w:t>https://urait.ru/bcode/450855</w:t>
              </w:r>
            </w:hyperlink>
            <w:r w:rsidRPr="00433328">
              <w:rPr>
                <w:lang w:val="ru-RU"/>
              </w:rPr>
              <w:t xml:space="preserve"> </w:t>
            </w:r>
          </w:p>
        </w:tc>
      </w:tr>
      <w:tr w:rsidR="00A34B7F" w:rsidRPr="0034139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Родина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Неклюдов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Проскурнова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Протас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Фомичева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375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978-5-534-00078-8.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328">
              <w:rPr>
                <w:lang w:val="ru-RU"/>
              </w:rPr>
              <w:t xml:space="preserve"> </w:t>
            </w:r>
            <w:hyperlink r:id="rId7" w:history="1">
              <w:r w:rsidR="006E0A6F">
                <w:rPr>
                  <w:rStyle w:val="a3"/>
                  <w:lang w:val="ru-RU"/>
                </w:rPr>
                <w:t>https://urait.ru/bcode/449961</w:t>
              </w:r>
            </w:hyperlink>
            <w:r w:rsidRPr="00433328">
              <w:rPr>
                <w:lang w:val="ru-RU"/>
              </w:rPr>
              <w:t xml:space="preserve"> </w:t>
            </w:r>
          </w:p>
        </w:tc>
      </w:tr>
      <w:tr w:rsidR="00A34B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операционной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стратегической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эффективностью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Пурлик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333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978-5-534-13341-7.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6E0A6F">
                <w:rPr>
                  <w:rStyle w:val="a3"/>
                </w:rPr>
                <w:t>https://urait.ru/bcode/457518</w:t>
              </w:r>
            </w:hyperlink>
            <w:r>
              <w:t xml:space="preserve"> </w:t>
            </w:r>
          </w:p>
        </w:tc>
      </w:tr>
      <w:tr w:rsidR="00A34B7F">
        <w:trPr>
          <w:trHeight w:hRule="exact" w:val="277"/>
        </w:trPr>
        <w:tc>
          <w:tcPr>
            <w:tcW w:w="285" w:type="dxa"/>
          </w:tcPr>
          <w:p w:rsidR="00A34B7F" w:rsidRDefault="00A34B7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34B7F" w:rsidRPr="0034139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Бобылева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Пеганова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Каширова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Кудина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Жаворонкова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Алешина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547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978-5-534-10101-0.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328">
              <w:rPr>
                <w:lang w:val="ru-RU"/>
              </w:rPr>
              <w:t xml:space="preserve"> </w:t>
            </w:r>
            <w:hyperlink r:id="rId9" w:history="1">
              <w:r w:rsidR="006E0A6F">
                <w:rPr>
                  <w:rStyle w:val="a3"/>
                  <w:lang w:val="ru-RU"/>
                </w:rPr>
                <w:t>https://urait.ru/bcode/451910</w:t>
              </w:r>
            </w:hyperlink>
            <w:r w:rsidRPr="00433328">
              <w:rPr>
                <w:lang w:val="ru-RU"/>
              </w:rPr>
              <w:t xml:space="preserve"> </w:t>
            </w:r>
          </w:p>
        </w:tc>
      </w:tr>
      <w:tr w:rsidR="00A34B7F" w:rsidRPr="0034139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A34B7F">
            <w:pPr>
              <w:rPr>
                <w:lang w:val="ru-RU"/>
              </w:rPr>
            </w:pPr>
          </w:p>
        </w:tc>
      </w:tr>
      <w:tr w:rsidR="00A34B7F" w:rsidRPr="0034139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Бобылева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Пеганова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Каширова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Кудина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Жаворонкова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978-5-534-10159-1.</w:t>
            </w:r>
            <w:r w:rsidRPr="00433328">
              <w:rPr>
                <w:lang w:val="ru-RU"/>
              </w:rPr>
              <w:t xml:space="preserve">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3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328">
              <w:rPr>
                <w:lang w:val="ru-RU"/>
              </w:rPr>
              <w:t xml:space="preserve"> </w:t>
            </w:r>
            <w:hyperlink r:id="rId10" w:history="1">
              <w:r w:rsidR="006E0A6F">
                <w:rPr>
                  <w:rStyle w:val="a3"/>
                  <w:lang w:val="ru-RU"/>
                </w:rPr>
                <w:t>https://urait.ru/bcode/451911</w:t>
              </w:r>
            </w:hyperlink>
            <w:r w:rsidRPr="00433328">
              <w:rPr>
                <w:lang w:val="ru-RU"/>
              </w:rPr>
              <w:t xml:space="preserve"> </w:t>
            </w:r>
          </w:p>
        </w:tc>
      </w:tr>
      <w:tr w:rsidR="00A34B7F" w:rsidRPr="003413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34B7F" w:rsidRPr="00341397">
        <w:trPr>
          <w:trHeight w:hRule="exact" w:val="14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6E0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6E0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6E0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6E0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A34B7F" w:rsidRPr="00433328" w:rsidRDefault="00433328">
      <w:pPr>
        <w:rPr>
          <w:sz w:val="0"/>
          <w:szCs w:val="0"/>
          <w:lang w:val="ru-RU"/>
        </w:rPr>
      </w:pPr>
      <w:r w:rsidRPr="004333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4B7F" w:rsidRPr="00341397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6E0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D970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6E0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6E0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6E0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6E0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3413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6E0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13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6E0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6E0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34B7F" w:rsidRPr="003413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34B7F" w:rsidRPr="00341397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A34B7F" w:rsidRPr="00433328" w:rsidRDefault="00433328">
      <w:pPr>
        <w:rPr>
          <w:sz w:val="0"/>
          <w:szCs w:val="0"/>
          <w:lang w:val="ru-RU"/>
        </w:rPr>
      </w:pPr>
      <w:r w:rsidRPr="004333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4B7F" w:rsidRPr="00341397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34B7F" w:rsidRPr="003413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34B7F" w:rsidRPr="003413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34B7F" w:rsidRPr="00433328" w:rsidRDefault="00A34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34B7F" w:rsidRDefault="004333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34B7F" w:rsidRDefault="004333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34B7F" w:rsidRPr="00433328" w:rsidRDefault="00A34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34B7F" w:rsidRPr="003413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6E0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34B7F" w:rsidRPr="003413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6E0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34B7F" w:rsidRPr="003413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6E0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34B7F" w:rsidRPr="003413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D970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34B7F" w:rsidRPr="003413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D970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34B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34B7F" w:rsidRPr="00341397">
        <w:trPr>
          <w:trHeight w:hRule="exact" w:val="2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A34B7F" w:rsidRPr="00433328" w:rsidRDefault="00433328">
      <w:pPr>
        <w:rPr>
          <w:sz w:val="0"/>
          <w:szCs w:val="0"/>
          <w:lang w:val="ru-RU"/>
        </w:rPr>
      </w:pPr>
      <w:r w:rsidRPr="004333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4B7F" w:rsidRPr="0034139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34B7F" w:rsidRPr="00341397">
        <w:trPr>
          <w:trHeight w:hRule="exact" w:val="277"/>
        </w:trPr>
        <w:tc>
          <w:tcPr>
            <w:tcW w:w="9640" w:type="dxa"/>
          </w:tcPr>
          <w:p w:rsidR="00A34B7F" w:rsidRPr="00433328" w:rsidRDefault="00A34B7F">
            <w:pPr>
              <w:rPr>
                <w:lang w:val="ru-RU"/>
              </w:rPr>
            </w:pPr>
          </w:p>
        </w:tc>
      </w:tr>
      <w:tr w:rsidR="00A34B7F" w:rsidRPr="003413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34B7F" w:rsidRPr="00341397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A34B7F" w:rsidRPr="00433328" w:rsidRDefault="00433328">
      <w:pPr>
        <w:rPr>
          <w:sz w:val="0"/>
          <w:szCs w:val="0"/>
          <w:lang w:val="ru-RU"/>
        </w:rPr>
      </w:pPr>
      <w:r w:rsidRPr="004333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4B7F" w:rsidRPr="0034139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970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34B7F" w:rsidRPr="00433328" w:rsidRDefault="00433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34B7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4B7F" w:rsidRDefault="00433328">
            <w:pPr>
              <w:spacing w:after="0" w:line="240" w:lineRule="auto"/>
              <w:rPr>
                <w:sz w:val="24"/>
                <w:szCs w:val="24"/>
              </w:rPr>
            </w:pPr>
            <w:r w:rsidRPr="0043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A34B7F" w:rsidRDefault="00A34B7F"/>
    <w:sectPr w:rsidR="00A34B7F" w:rsidSect="00A34B7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1397"/>
    <w:rsid w:val="003612F3"/>
    <w:rsid w:val="00433328"/>
    <w:rsid w:val="006E0A6F"/>
    <w:rsid w:val="00A34B7F"/>
    <w:rsid w:val="00A94E58"/>
    <w:rsid w:val="00D31453"/>
    <w:rsid w:val="00D9700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BB620C-83D3-4C83-94F2-00420143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00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0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751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9961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855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1296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s://urait.ru/bcode/451911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619" TargetMode="External"/><Relationship Id="rId9" Type="http://schemas.openxmlformats.org/officeDocument/2006/relationships/hyperlink" Target="https://urait.ru/bcode/451910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5618</Words>
  <Characters>32027</Characters>
  <Application>Microsoft Office Word</Application>
  <DocSecurity>0</DocSecurity>
  <Lines>266</Lines>
  <Paragraphs>75</Paragraphs>
  <ScaleCrop>false</ScaleCrop>
  <Company/>
  <LinksUpToDate>false</LinksUpToDate>
  <CharactersWithSpaces>37570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2020-2021_ФГОС3++2020_Маг-ЗФО-ФиК(УФиИ)(20)_plx_Стратегии и современная модель управления в сфере денежно-кредитных отношений</dc:title>
  <dc:creator>FastReport.NET</dc:creator>
  <cp:lastModifiedBy>Mark Bernstorf</cp:lastModifiedBy>
  <cp:revision>6</cp:revision>
  <dcterms:created xsi:type="dcterms:W3CDTF">2021-07-21T04:58:00Z</dcterms:created>
  <dcterms:modified xsi:type="dcterms:W3CDTF">2022-11-13T22:17:00Z</dcterms:modified>
</cp:coreProperties>
</file>